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BF" w:rsidRPr="00871280" w:rsidRDefault="000D49BF" w:rsidP="000D49B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23BC713" wp14:editId="7A51285F">
            <wp:extent cx="647700" cy="752475"/>
            <wp:effectExtent l="0" t="0" r="0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280">
        <w:rPr>
          <w:rFonts w:ascii="Times New Roman" w:hAnsi="Times New Roman"/>
        </w:rPr>
        <w:t xml:space="preserve"> </w:t>
      </w:r>
    </w:p>
    <w:p w:rsidR="000D49BF" w:rsidRPr="00871280" w:rsidRDefault="000D49BF" w:rsidP="000D49B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71280">
        <w:rPr>
          <w:rFonts w:ascii="Times New Roman" w:hAnsi="Times New Roman"/>
          <w:sz w:val="32"/>
          <w:szCs w:val="32"/>
        </w:rPr>
        <w:t xml:space="preserve">СОБРАНИЕ ДЕПУТАТОВ  </w:t>
      </w:r>
    </w:p>
    <w:p w:rsidR="000D49BF" w:rsidRPr="00871280" w:rsidRDefault="000D49BF" w:rsidP="000D49B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71280">
        <w:rPr>
          <w:rFonts w:ascii="Times New Roman" w:hAnsi="Times New Roman"/>
          <w:sz w:val="32"/>
          <w:szCs w:val="32"/>
        </w:rPr>
        <w:t>ЧЕБАРКУЛЬСКОГО ГОРОДСКОГО ОКРУГА V СОЗЫВА</w:t>
      </w:r>
    </w:p>
    <w:p w:rsidR="000D49BF" w:rsidRPr="00871280" w:rsidRDefault="000D49BF" w:rsidP="000D49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1280">
        <w:rPr>
          <w:rFonts w:ascii="Times New Roman" w:hAnsi="Times New Roman"/>
          <w:sz w:val="28"/>
          <w:szCs w:val="28"/>
        </w:rPr>
        <w:t>Челябинской области</w:t>
      </w:r>
    </w:p>
    <w:p w:rsidR="000D49BF" w:rsidRPr="00871280" w:rsidRDefault="000D49BF" w:rsidP="000D49B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Pr="00871280">
        <w:rPr>
          <w:rFonts w:ascii="Times New Roman" w:hAnsi="Times New Roman"/>
          <w:b/>
          <w:sz w:val="36"/>
          <w:szCs w:val="36"/>
        </w:rPr>
        <w:t>РЕШЕНИЕ</w:t>
      </w: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D49BF" w:rsidRPr="00871280" w:rsidTr="00A13CE2">
        <w:trPr>
          <w:trHeight w:val="100"/>
        </w:trPr>
        <w:tc>
          <w:tcPr>
            <w:tcW w:w="9360" w:type="dxa"/>
          </w:tcPr>
          <w:p w:rsidR="000D49BF" w:rsidRPr="00871280" w:rsidRDefault="000D49BF" w:rsidP="00A13CE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D49BF" w:rsidRPr="00871280" w:rsidRDefault="000D49BF" w:rsidP="000D49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«07»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 2017г.</w:t>
      </w:r>
      <w:r w:rsidRPr="0087128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277</w:t>
      </w:r>
    </w:p>
    <w:p w:rsidR="000D49BF" w:rsidRPr="00871280" w:rsidRDefault="000D49BF" w:rsidP="000D49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871280">
        <w:rPr>
          <w:rFonts w:ascii="Times New Roman" w:hAnsi="Times New Roman"/>
        </w:rPr>
        <w:t>г. Чебаркуль</w:t>
      </w:r>
    </w:p>
    <w:p w:rsidR="000D49BF" w:rsidRDefault="000D49BF" w:rsidP="000D49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D49BF" w:rsidRPr="00412E18" w:rsidTr="00A13CE2">
        <w:tc>
          <w:tcPr>
            <w:tcW w:w="4503" w:type="dxa"/>
          </w:tcPr>
          <w:p w:rsidR="000D49BF" w:rsidRDefault="000D49BF" w:rsidP="00A13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Почетном гражданине города Чебаркуля (повторно)</w:t>
            </w:r>
          </w:p>
          <w:p w:rsidR="000D49BF" w:rsidRPr="00412E18" w:rsidRDefault="000D49BF" w:rsidP="00A13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9BF" w:rsidRDefault="000D49BF" w:rsidP="000D49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с Федеральным законом Российской Федерации  от 06.10.2003 года № 131-ФЗ «Об общих принципах организации местного самоуправления», руководствуясь статьей 29 Устава муниципального образования «Чебаркульский городской округ», Собрание депутатов Чебаркульского городского округа</w:t>
      </w:r>
    </w:p>
    <w:p w:rsidR="000D49BF" w:rsidRDefault="000D49BF" w:rsidP="000D4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D49BF" w:rsidRDefault="000D49BF" w:rsidP="000D49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Положение  о Почетном гражданине города Чебаркуля, утвержденное решением Собрания депутатов Чебаркульского городского округа от 04 августа 2015 года № 1005, следующее изменение, согласно приложению.</w:t>
      </w:r>
    </w:p>
    <w:p w:rsidR="000D49BF" w:rsidRDefault="000D49BF" w:rsidP="000D49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 решение  Собрания депутатов Чебаркульского городского округа от 10.01.2017 года   №  252/189 «О внесении изменений в Положение о Почетном гражданине города Чебаркуля»,  с момента принятия вышеуказанного решения.</w:t>
      </w:r>
    </w:p>
    <w:p w:rsidR="000D49BF" w:rsidRDefault="000D49BF" w:rsidP="000D4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2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</w:t>
      </w:r>
      <w:r w:rsidRPr="00412E18">
        <w:rPr>
          <w:rFonts w:ascii="Times New Roman" w:hAnsi="Times New Roman"/>
          <w:sz w:val="28"/>
          <w:szCs w:val="28"/>
        </w:rPr>
        <w:t xml:space="preserve"> решение опубликовать (обнародовать) в установленном порядке.</w:t>
      </w:r>
    </w:p>
    <w:p w:rsidR="000D49BF" w:rsidRPr="00FC1FD5" w:rsidRDefault="000D49BF" w:rsidP="000D4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1FD5">
        <w:rPr>
          <w:rFonts w:ascii="Times New Roman" w:hAnsi="Times New Roman"/>
          <w:sz w:val="28"/>
          <w:szCs w:val="28"/>
        </w:rPr>
        <w:t>.  Контроль исполнения настоящего решения возложить на постоянную депутатскую комиссию по нормотворчеству (</w:t>
      </w:r>
      <w:proofErr w:type="spellStart"/>
      <w:r w:rsidRPr="00FC1FD5">
        <w:rPr>
          <w:rFonts w:ascii="Times New Roman" w:hAnsi="Times New Roman"/>
          <w:sz w:val="28"/>
          <w:szCs w:val="28"/>
        </w:rPr>
        <w:t>И.Б.Журавлев</w:t>
      </w:r>
      <w:proofErr w:type="spellEnd"/>
      <w:r w:rsidRPr="00FC1FD5">
        <w:rPr>
          <w:rFonts w:ascii="Times New Roman" w:hAnsi="Times New Roman"/>
          <w:sz w:val="28"/>
          <w:szCs w:val="28"/>
        </w:rPr>
        <w:t>).</w:t>
      </w:r>
    </w:p>
    <w:p w:rsidR="000D49BF" w:rsidRDefault="000D49BF" w:rsidP="000D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9BF" w:rsidRPr="00412E18" w:rsidRDefault="000D49BF" w:rsidP="000D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E1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D49BF" w:rsidRPr="00412E18" w:rsidRDefault="000D49BF" w:rsidP="000D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E18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412E18">
        <w:rPr>
          <w:rFonts w:ascii="Times New Roman" w:hAnsi="Times New Roman"/>
          <w:sz w:val="28"/>
          <w:szCs w:val="28"/>
        </w:rPr>
        <w:tab/>
      </w:r>
      <w:r w:rsidRPr="00412E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12E18">
        <w:rPr>
          <w:rFonts w:ascii="Times New Roman" w:hAnsi="Times New Roman"/>
          <w:sz w:val="28"/>
          <w:szCs w:val="28"/>
        </w:rPr>
        <w:tab/>
      </w:r>
      <w:r w:rsidRPr="00412E18">
        <w:rPr>
          <w:rFonts w:ascii="Times New Roman" w:hAnsi="Times New Roman"/>
          <w:sz w:val="28"/>
          <w:szCs w:val="28"/>
        </w:rPr>
        <w:tab/>
      </w:r>
      <w:r w:rsidRPr="00412E1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12E18">
        <w:rPr>
          <w:rFonts w:ascii="Times New Roman" w:hAnsi="Times New Roman"/>
          <w:sz w:val="28"/>
          <w:szCs w:val="28"/>
        </w:rPr>
        <w:t xml:space="preserve"> С.М. Старостин</w:t>
      </w:r>
    </w:p>
    <w:p w:rsidR="000D49BF" w:rsidRDefault="000D49BF" w:rsidP="000D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9BF" w:rsidRDefault="000D49BF" w:rsidP="000D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D49BF" w:rsidRDefault="000D49BF" w:rsidP="000D49BF">
      <w:pPr>
        <w:tabs>
          <w:tab w:val="left" w:pos="8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                                           С.А. Ковригин</w:t>
      </w:r>
    </w:p>
    <w:p w:rsidR="000D49BF" w:rsidRDefault="000D49BF" w:rsidP="000D4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49BF" w:rsidRDefault="000D49BF" w:rsidP="000D49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5E5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D49BF" w:rsidRDefault="000D49BF" w:rsidP="000D49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5E51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5E51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0D49BF" w:rsidRDefault="000D49BF" w:rsidP="000D49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5E51"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0D49BF" w:rsidRPr="006A5E51" w:rsidRDefault="009A4F3C" w:rsidP="000D49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«07</w:t>
      </w:r>
      <w:r w:rsidR="000D49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0D49BF">
        <w:rPr>
          <w:rFonts w:ascii="Times New Roman" w:hAnsi="Times New Roman"/>
          <w:sz w:val="28"/>
          <w:szCs w:val="28"/>
        </w:rPr>
        <w:t xml:space="preserve">2017 года  № </w:t>
      </w:r>
      <w:r>
        <w:rPr>
          <w:rFonts w:ascii="Times New Roman" w:hAnsi="Times New Roman"/>
          <w:sz w:val="28"/>
          <w:szCs w:val="28"/>
        </w:rPr>
        <w:t>277</w:t>
      </w:r>
    </w:p>
    <w:p w:rsidR="000D49BF" w:rsidRPr="006A5E51" w:rsidRDefault="000D49BF" w:rsidP="000D49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49BF" w:rsidRPr="006A5E51" w:rsidRDefault="000D49BF" w:rsidP="000D49BF">
      <w:pPr>
        <w:jc w:val="both"/>
        <w:rPr>
          <w:rFonts w:ascii="Times New Roman" w:hAnsi="Times New Roman"/>
          <w:sz w:val="28"/>
          <w:szCs w:val="28"/>
        </w:rPr>
      </w:pPr>
      <w:r w:rsidRPr="006A5E51">
        <w:rPr>
          <w:rFonts w:ascii="Times New Roman" w:hAnsi="Times New Roman"/>
          <w:sz w:val="28"/>
          <w:szCs w:val="28"/>
        </w:rPr>
        <w:t xml:space="preserve"> </w:t>
      </w:r>
    </w:p>
    <w:p w:rsidR="000D49BF" w:rsidRPr="00412E18" w:rsidRDefault="000D49BF" w:rsidP="000D49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9BF" w:rsidRDefault="000D49BF" w:rsidP="000D49BF">
      <w:pPr>
        <w:jc w:val="center"/>
        <w:rPr>
          <w:rFonts w:ascii="Times New Roman" w:hAnsi="Times New Roman"/>
          <w:sz w:val="28"/>
          <w:szCs w:val="28"/>
        </w:rPr>
      </w:pPr>
      <w:r w:rsidRPr="002B3F85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в Положение о Почетном гражданине города Чебаркуля</w:t>
      </w:r>
    </w:p>
    <w:p w:rsidR="000D49BF" w:rsidRDefault="000D49BF" w:rsidP="000D49B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 6  пункта  19  изложить в следующей редакции:</w:t>
      </w:r>
    </w:p>
    <w:p w:rsidR="000D49BF" w:rsidRPr="00F93FE2" w:rsidRDefault="000D49BF" w:rsidP="000D49BF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«Получения  ежемесячной  денежной выплаты в размере 5 000 (пять тысяч) рублей за счет бюджетных средств Чебаркульского городского округа. Выплата производится Управлением социальной защиты населения Чебаркульского городского округа».</w:t>
      </w:r>
    </w:p>
    <w:p w:rsidR="000D49BF" w:rsidRDefault="000D49BF" w:rsidP="000D4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9BF" w:rsidRDefault="000D49BF" w:rsidP="000D4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9BF" w:rsidRDefault="000D49BF" w:rsidP="000D4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9BF" w:rsidRPr="002B3F85" w:rsidRDefault="000D49BF" w:rsidP="000D49BF">
      <w:pPr>
        <w:tabs>
          <w:tab w:val="left" w:pos="8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4A1" w:rsidRDefault="009B74A1"/>
    <w:sectPr w:rsidR="009B74A1" w:rsidSect="00A360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84E"/>
    <w:multiLevelType w:val="hybridMultilevel"/>
    <w:tmpl w:val="52F62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6C"/>
    <w:rsid w:val="000D49BF"/>
    <w:rsid w:val="001718D5"/>
    <w:rsid w:val="00605805"/>
    <w:rsid w:val="009A4F3C"/>
    <w:rsid w:val="009B74A1"/>
    <w:rsid w:val="00D1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2017-12-14T06:07:00Z</dcterms:created>
  <dcterms:modified xsi:type="dcterms:W3CDTF">2017-12-14T06:07:00Z</dcterms:modified>
</cp:coreProperties>
</file>